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49C2C" w14:textId="77777777" w:rsidR="00E15395" w:rsidRPr="00E15395" w:rsidRDefault="00673325" w:rsidP="00E15395">
      <w:pPr>
        <w:spacing w:line="480" w:lineRule="auto"/>
        <w:rPr>
          <w:rFonts w:ascii="Times New Roman" w:hAnsi="Times New Roman" w:cs="Times New Roman"/>
          <w:sz w:val="24"/>
          <w:szCs w:val="24"/>
        </w:rPr>
      </w:pPr>
      <w:bookmarkStart w:id="0" w:name="_GoBack"/>
      <w:bookmarkEnd w:id="0"/>
      <w:r w:rsidRPr="00E15395">
        <w:rPr>
          <w:rFonts w:ascii="Times New Roman" w:hAnsi="Times New Roman" w:cs="Times New Roman"/>
          <w:sz w:val="24"/>
          <w:szCs w:val="24"/>
        </w:rPr>
        <w:t>Student’s Name</w:t>
      </w:r>
    </w:p>
    <w:p w14:paraId="13D7F717" w14:textId="77777777" w:rsidR="00E15395" w:rsidRPr="00E15395" w:rsidRDefault="00673325" w:rsidP="00E15395">
      <w:pPr>
        <w:spacing w:line="480" w:lineRule="auto"/>
        <w:rPr>
          <w:rFonts w:ascii="Times New Roman" w:hAnsi="Times New Roman" w:cs="Times New Roman"/>
          <w:sz w:val="24"/>
          <w:szCs w:val="24"/>
        </w:rPr>
      </w:pPr>
      <w:r w:rsidRPr="00E15395">
        <w:rPr>
          <w:rFonts w:ascii="Times New Roman" w:hAnsi="Times New Roman" w:cs="Times New Roman"/>
          <w:sz w:val="24"/>
          <w:szCs w:val="24"/>
        </w:rPr>
        <w:t>Professor’s Name</w:t>
      </w:r>
    </w:p>
    <w:p w14:paraId="5F2EDC2F" w14:textId="77777777" w:rsidR="00E15395" w:rsidRPr="00E15395" w:rsidRDefault="00673325" w:rsidP="00E15395">
      <w:pPr>
        <w:spacing w:line="480" w:lineRule="auto"/>
        <w:rPr>
          <w:rFonts w:ascii="Times New Roman" w:hAnsi="Times New Roman" w:cs="Times New Roman"/>
          <w:sz w:val="24"/>
          <w:szCs w:val="24"/>
        </w:rPr>
      </w:pPr>
      <w:r w:rsidRPr="00E15395">
        <w:rPr>
          <w:rFonts w:ascii="Times New Roman" w:hAnsi="Times New Roman" w:cs="Times New Roman"/>
          <w:sz w:val="24"/>
          <w:szCs w:val="24"/>
        </w:rPr>
        <w:t>Course</w:t>
      </w:r>
    </w:p>
    <w:p w14:paraId="23C1E512" w14:textId="77777777" w:rsidR="00E15395" w:rsidRPr="00E15395" w:rsidRDefault="00673325" w:rsidP="00E15395">
      <w:pPr>
        <w:spacing w:line="480" w:lineRule="auto"/>
        <w:rPr>
          <w:rFonts w:ascii="Times New Roman" w:hAnsi="Times New Roman" w:cs="Times New Roman"/>
          <w:sz w:val="24"/>
          <w:szCs w:val="24"/>
        </w:rPr>
      </w:pPr>
      <w:r w:rsidRPr="00E15395">
        <w:rPr>
          <w:rFonts w:ascii="Times New Roman" w:hAnsi="Times New Roman" w:cs="Times New Roman"/>
          <w:sz w:val="24"/>
          <w:szCs w:val="24"/>
        </w:rPr>
        <w:t>Date of Submission</w:t>
      </w:r>
    </w:p>
    <w:p w14:paraId="607DAFE4" w14:textId="77777777" w:rsidR="00E15395" w:rsidRPr="00E15395" w:rsidRDefault="00673325" w:rsidP="00CA784B">
      <w:pPr>
        <w:spacing w:line="480" w:lineRule="auto"/>
        <w:jc w:val="center"/>
        <w:rPr>
          <w:rFonts w:ascii="Times New Roman" w:hAnsi="Times New Roman" w:cs="Times New Roman"/>
          <w:sz w:val="24"/>
          <w:szCs w:val="24"/>
        </w:rPr>
      </w:pPr>
      <w:r w:rsidRPr="00E15395">
        <w:rPr>
          <w:rFonts w:ascii="Times New Roman" w:hAnsi="Times New Roman" w:cs="Times New Roman"/>
          <w:sz w:val="24"/>
          <w:szCs w:val="24"/>
        </w:rPr>
        <w:t>Voice/Tone of the Speaker: My Papa’s Waltz</w:t>
      </w:r>
    </w:p>
    <w:p w14:paraId="50D19B30" w14:textId="77777777" w:rsidR="001918E4" w:rsidRDefault="00673325" w:rsidP="00E15395">
      <w:pPr>
        <w:spacing w:line="480" w:lineRule="auto"/>
        <w:ind w:firstLine="720"/>
        <w:rPr>
          <w:rFonts w:ascii="Times New Roman" w:hAnsi="Times New Roman" w:cs="Times New Roman"/>
          <w:sz w:val="24"/>
          <w:szCs w:val="24"/>
        </w:rPr>
      </w:pPr>
      <w:r w:rsidRPr="00E15395">
        <w:rPr>
          <w:rFonts w:ascii="Times New Roman" w:hAnsi="Times New Roman" w:cs="Times New Roman"/>
          <w:sz w:val="24"/>
          <w:szCs w:val="24"/>
        </w:rPr>
        <w:t xml:space="preserve">After reading keenly Theodore's poem "My Papa's Waltz", it is evident that childhood memories </w:t>
      </w:r>
      <w:r w:rsidRPr="00E15395">
        <w:rPr>
          <w:rFonts w:ascii="Times New Roman" w:hAnsi="Times New Roman" w:cs="Times New Roman"/>
          <w:noProof/>
          <w:sz w:val="24"/>
          <w:szCs w:val="24"/>
        </w:rPr>
        <w:t>form</w:t>
      </w:r>
      <w:r w:rsidRPr="00E15395">
        <w:rPr>
          <w:rFonts w:ascii="Times New Roman" w:hAnsi="Times New Roman" w:cs="Times New Roman"/>
          <w:sz w:val="24"/>
          <w:szCs w:val="24"/>
        </w:rPr>
        <w:t xml:space="preserve"> the greatest part of everyone’s life. Roethke recollects the childhood memories vividly giving a clear picture of how his childhood life was. From </w:t>
      </w:r>
      <w:r w:rsidRPr="00E15395">
        <w:rPr>
          <w:rFonts w:ascii="Times New Roman" w:hAnsi="Times New Roman" w:cs="Times New Roman"/>
          <w:noProof/>
          <w:sz w:val="24"/>
          <w:szCs w:val="24"/>
        </w:rPr>
        <w:t>this,</w:t>
      </w:r>
      <w:r w:rsidRPr="00E15395">
        <w:rPr>
          <w:rFonts w:ascii="Times New Roman" w:hAnsi="Times New Roman" w:cs="Times New Roman"/>
          <w:sz w:val="24"/>
          <w:szCs w:val="24"/>
        </w:rPr>
        <w:t xml:space="preserve"> it justifies the fact that despite where one resides and the kind of upbringing he has undergone throu</w:t>
      </w:r>
      <w:r w:rsidRPr="00E15395">
        <w:rPr>
          <w:rFonts w:ascii="Times New Roman" w:hAnsi="Times New Roman" w:cs="Times New Roman"/>
          <w:sz w:val="24"/>
          <w:szCs w:val="24"/>
        </w:rPr>
        <w:t xml:space="preserve">gh, it is hard to forget some of the childhood experiences both the pleasant and unpleasant ones. </w:t>
      </w:r>
      <w:r>
        <w:rPr>
          <w:rFonts w:ascii="Times New Roman" w:hAnsi="Times New Roman" w:cs="Times New Roman"/>
          <w:sz w:val="24"/>
          <w:szCs w:val="24"/>
        </w:rPr>
        <w:t>Tone/voice in the poem “My papa’s waltz” will be comprehensively analyzed by looking at the various tone aspects such as resentful, loving and voice of reveri</w:t>
      </w:r>
      <w:r>
        <w:rPr>
          <w:rFonts w:ascii="Times New Roman" w:hAnsi="Times New Roman" w:cs="Times New Roman"/>
          <w:sz w:val="24"/>
          <w:szCs w:val="24"/>
        </w:rPr>
        <w:t>e</w:t>
      </w:r>
      <w:r>
        <w:rPr>
          <w:rFonts w:ascii="Times New Roman" w:hAnsi="Times New Roman" w:cs="Times New Roman"/>
          <w:sz w:val="24"/>
          <w:szCs w:val="24"/>
        </w:rPr>
        <w:t xml:space="preserve"> which will show that the poet balanced both negative and positive tone.</w:t>
      </w:r>
    </w:p>
    <w:p w14:paraId="49B68378" w14:textId="77777777" w:rsidR="00E15395" w:rsidRPr="00E15395" w:rsidRDefault="00673325" w:rsidP="00E15395">
      <w:pPr>
        <w:spacing w:line="480" w:lineRule="auto"/>
        <w:ind w:firstLine="720"/>
        <w:rPr>
          <w:rFonts w:ascii="Times New Roman" w:hAnsi="Times New Roman" w:cs="Times New Roman"/>
          <w:sz w:val="24"/>
          <w:szCs w:val="24"/>
        </w:rPr>
      </w:pPr>
      <w:r w:rsidRPr="00E15395">
        <w:rPr>
          <w:rFonts w:ascii="Times New Roman" w:hAnsi="Times New Roman" w:cs="Times New Roman"/>
          <w:sz w:val="24"/>
          <w:szCs w:val="24"/>
        </w:rPr>
        <w:t xml:space="preserve">Going through the poem, the reader can realize that the dance illustrated in the poem describes the interaction between a father and a child and </w:t>
      </w:r>
      <w:r w:rsidRPr="00E15395">
        <w:rPr>
          <w:rFonts w:ascii="Times New Roman" w:hAnsi="Times New Roman" w:cs="Times New Roman"/>
          <w:noProof/>
          <w:sz w:val="24"/>
          <w:szCs w:val="24"/>
        </w:rPr>
        <w:t>brings</w:t>
      </w:r>
      <w:r w:rsidRPr="00E15395">
        <w:rPr>
          <w:rFonts w:ascii="Times New Roman" w:hAnsi="Times New Roman" w:cs="Times New Roman"/>
          <w:sz w:val="24"/>
          <w:szCs w:val="24"/>
        </w:rPr>
        <w:t xml:space="preserve"> out a resentful to</w:t>
      </w:r>
      <w:r w:rsidRPr="00E15395">
        <w:rPr>
          <w:rFonts w:ascii="Times New Roman" w:hAnsi="Times New Roman" w:cs="Times New Roman"/>
          <w:sz w:val="24"/>
          <w:szCs w:val="24"/>
        </w:rPr>
        <w:t>ne. Through the interaction between the father and the child, one can see the kind of loving attitude and the expected joy that is in between the two. The author's tone in his work is exhibited through the powerful blended emotions that he feels when he po</w:t>
      </w:r>
      <w:r w:rsidRPr="00E15395">
        <w:rPr>
          <w:rFonts w:ascii="Times New Roman" w:hAnsi="Times New Roman" w:cs="Times New Roman"/>
          <w:sz w:val="24"/>
          <w:szCs w:val="24"/>
        </w:rPr>
        <w:t xml:space="preserve">nders about his past childhood experiences despite the fact that now he is a </w:t>
      </w:r>
      <w:r w:rsidRPr="00E15395">
        <w:rPr>
          <w:rFonts w:ascii="Times New Roman" w:hAnsi="Times New Roman" w:cs="Times New Roman"/>
          <w:noProof/>
          <w:sz w:val="24"/>
          <w:szCs w:val="24"/>
        </w:rPr>
        <w:t>grown-up</w:t>
      </w:r>
      <w:r w:rsidRPr="00E15395">
        <w:rPr>
          <w:rFonts w:ascii="Times New Roman" w:hAnsi="Times New Roman" w:cs="Times New Roman"/>
          <w:sz w:val="24"/>
          <w:szCs w:val="24"/>
        </w:rPr>
        <w:t xml:space="preserve"> man. For example, in the first two lines of the poem which reads “The whiskey on your breath; could make a small boy dizzy” (Roethke, 569). </w:t>
      </w:r>
      <w:r w:rsidRPr="00E15395">
        <w:rPr>
          <w:rFonts w:ascii="Times New Roman" w:hAnsi="Times New Roman" w:cs="Times New Roman"/>
          <w:sz w:val="24"/>
          <w:szCs w:val="24"/>
        </w:rPr>
        <w:t>These</w:t>
      </w:r>
      <w:r w:rsidRPr="00E15395">
        <w:rPr>
          <w:rFonts w:ascii="Times New Roman" w:hAnsi="Times New Roman" w:cs="Times New Roman"/>
          <w:sz w:val="24"/>
          <w:szCs w:val="24"/>
        </w:rPr>
        <w:t xml:space="preserve"> two lines in th</w:t>
      </w:r>
      <w:r w:rsidRPr="00E15395">
        <w:rPr>
          <w:rFonts w:ascii="Times New Roman" w:hAnsi="Times New Roman" w:cs="Times New Roman"/>
          <w:sz w:val="24"/>
          <w:szCs w:val="24"/>
        </w:rPr>
        <w:t xml:space="preserve">e poem </w:t>
      </w:r>
      <w:r w:rsidRPr="00DF6B5A">
        <w:rPr>
          <w:rFonts w:ascii="Times New Roman" w:hAnsi="Times New Roman" w:cs="Times New Roman"/>
          <w:noProof/>
          <w:sz w:val="24"/>
          <w:szCs w:val="24"/>
        </w:rPr>
        <w:t>tend</w:t>
      </w:r>
      <w:r w:rsidRPr="00E15395">
        <w:rPr>
          <w:rFonts w:ascii="Times New Roman" w:hAnsi="Times New Roman" w:cs="Times New Roman"/>
          <w:sz w:val="24"/>
          <w:szCs w:val="24"/>
        </w:rPr>
        <w:t xml:space="preserve"> to send a message to the reader of how the Roethke feels towards his </w:t>
      </w:r>
      <w:r w:rsidRPr="00E15395">
        <w:rPr>
          <w:rFonts w:ascii="Times New Roman" w:hAnsi="Times New Roman" w:cs="Times New Roman"/>
          <w:sz w:val="24"/>
          <w:szCs w:val="24"/>
        </w:rPr>
        <w:lastRenderedPageBreak/>
        <w:t xml:space="preserve">father’s drinking habit. Thus, it is true to say that he is demonstrating the resentment that he had towards his father. </w:t>
      </w:r>
    </w:p>
    <w:p w14:paraId="46846D6C" w14:textId="77777777" w:rsidR="001918E4" w:rsidRDefault="00673325" w:rsidP="001918E4">
      <w:pPr>
        <w:spacing w:line="480" w:lineRule="auto"/>
        <w:ind w:firstLine="720"/>
        <w:rPr>
          <w:rFonts w:ascii="Times New Roman" w:hAnsi="Times New Roman" w:cs="Times New Roman"/>
          <w:sz w:val="24"/>
          <w:szCs w:val="24"/>
        </w:rPr>
      </w:pPr>
      <w:r w:rsidRPr="00E15395">
        <w:rPr>
          <w:rFonts w:ascii="Times New Roman" w:hAnsi="Times New Roman" w:cs="Times New Roman"/>
          <w:sz w:val="24"/>
          <w:szCs w:val="24"/>
        </w:rPr>
        <w:t xml:space="preserve">The speaker in the poem also demonstrates a loving tone. In the last stanza the first and second lines </w:t>
      </w:r>
      <w:r w:rsidRPr="00DF6B5A">
        <w:rPr>
          <w:rFonts w:ascii="Times New Roman" w:hAnsi="Times New Roman" w:cs="Times New Roman"/>
          <w:noProof/>
          <w:sz w:val="24"/>
          <w:szCs w:val="24"/>
        </w:rPr>
        <w:t>show</w:t>
      </w:r>
      <w:r w:rsidRPr="00E15395">
        <w:rPr>
          <w:rFonts w:ascii="Times New Roman" w:hAnsi="Times New Roman" w:cs="Times New Roman"/>
          <w:sz w:val="24"/>
          <w:szCs w:val="24"/>
        </w:rPr>
        <w:t xml:space="preserve"> that although Roethke was afraid of the moves that his drunkard father was making, he still had unmeasurable affection towards him “Then waltzed me off to bed; Still clinging to your shirt” (Roethke, 570). On the other, the father holding the child and da</w:t>
      </w:r>
      <w:r w:rsidRPr="00E15395">
        <w:rPr>
          <w:rFonts w:ascii="Times New Roman" w:hAnsi="Times New Roman" w:cs="Times New Roman"/>
          <w:sz w:val="24"/>
          <w:szCs w:val="24"/>
        </w:rPr>
        <w:t>ncing together shows that he loved his first child the same way a father could do.</w:t>
      </w:r>
    </w:p>
    <w:p w14:paraId="559EB522" w14:textId="77777777" w:rsidR="00E15395" w:rsidRPr="00E15395" w:rsidRDefault="00673325" w:rsidP="00E15395">
      <w:pPr>
        <w:spacing w:line="480" w:lineRule="auto"/>
        <w:ind w:firstLine="720"/>
        <w:rPr>
          <w:rFonts w:ascii="Times New Roman" w:hAnsi="Times New Roman" w:cs="Times New Roman"/>
          <w:sz w:val="24"/>
          <w:szCs w:val="24"/>
        </w:rPr>
      </w:pPr>
      <w:r w:rsidRPr="00E15395">
        <w:rPr>
          <w:rFonts w:ascii="Times New Roman" w:hAnsi="Times New Roman" w:cs="Times New Roman"/>
          <w:sz w:val="24"/>
          <w:szCs w:val="24"/>
        </w:rPr>
        <w:t>Later in the last two lines of the poem shows the feeling of fear mixed with a loving reliance on his father "Then waltzed me off to bed/Still cli</w:t>
      </w:r>
      <w:r w:rsidRPr="00E15395">
        <w:rPr>
          <w:rFonts w:ascii="Times New Roman" w:hAnsi="Times New Roman" w:cs="Times New Roman"/>
          <w:sz w:val="24"/>
          <w:szCs w:val="24"/>
        </w:rPr>
        <w:t xml:space="preserve">nging to your shirt" (Roethke, 570). Also, the mixture feeling of fear and loving reliance is shown in the poem when Roethke's father puts him on the bed showing that he had an affectionate feeling towards his father. Again, through using the words "Still </w:t>
      </w:r>
      <w:r w:rsidRPr="00E15395">
        <w:rPr>
          <w:rFonts w:ascii="Times New Roman" w:hAnsi="Times New Roman" w:cs="Times New Roman"/>
          <w:sz w:val="24"/>
          <w:szCs w:val="24"/>
        </w:rPr>
        <w:t>clinging" shows that the poet has a high dependence on his father. Despite the fact that the boy's family life is a bit frightening, the boy is still persistent making the love he has towards his father to be somehow complicated. Also, dancing with his fat</w:t>
      </w:r>
      <w:r w:rsidRPr="00E15395">
        <w:rPr>
          <w:rFonts w:ascii="Times New Roman" w:hAnsi="Times New Roman" w:cs="Times New Roman"/>
          <w:sz w:val="24"/>
          <w:szCs w:val="24"/>
        </w:rPr>
        <w:t>her in a "comic" dance justify the "ambivalent and an odd" closeness between the two. The mixed feelings towards his father is illustrated in the third stanza and proves beyond doubt that there is an aspect of awe-inspired dependency and suppressed terror,</w:t>
      </w:r>
      <w:r w:rsidRPr="00E15395">
        <w:rPr>
          <w:rFonts w:ascii="Times New Roman" w:hAnsi="Times New Roman" w:cs="Times New Roman"/>
          <w:sz w:val="24"/>
          <w:szCs w:val="24"/>
        </w:rPr>
        <w:t xml:space="preserve"> although the two are engaging in a kind of a blood rite </w:t>
      </w:r>
      <w:r w:rsidRPr="00E15395">
        <w:rPr>
          <w:rFonts w:ascii="Times New Roman" w:hAnsi="Times New Roman" w:cs="Times New Roman"/>
          <w:sz w:val="24"/>
          <w:szCs w:val="24"/>
          <w:shd w:val="clear" w:color="auto" w:fill="FFFFFF"/>
        </w:rPr>
        <w:t>"The hand that held my wrist/was battered on one knuckle; / At every step you missed/ My right ear scraped a buckle" (Roethke, 570).</w:t>
      </w:r>
      <w:r w:rsidRPr="00E15395">
        <w:rPr>
          <w:rFonts w:ascii="Times New Roman" w:hAnsi="Times New Roman" w:cs="Times New Roman"/>
          <w:sz w:val="24"/>
          <w:szCs w:val="24"/>
        </w:rPr>
        <w:t xml:space="preserve"> It also shows that the poem has a carefree and playful atmosphere as the two are engaging in a dance before bedtime.</w:t>
      </w:r>
    </w:p>
    <w:p w14:paraId="41A97E4F" w14:textId="77777777" w:rsidR="00E15395" w:rsidRDefault="00673325" w:rsidP="00E15395">
      <w:pPr>
        <w:spacing w:line="480" w:lineRule="auto"/>
        <w:ind w:firstLine="720"/>
        <w:rPr>
          <w:rFonts w:ascii="Times New Roman" w:hAnsi="Times New Roman" w:cs="Times New Roman"/>
          <w:sz w:val="24"/>
          <w:szCs w:val="24"/>
        </w:rPr>
      </w:pPr>
      <w:r w:rsidRPr="00E15395">
        <w:rPr>
          <w:rFonts w:ascii="Times New Roman" w:hAnsi="Times New Roman" w:cs="Times New Roman"/>
          <w:sz w:val="24"/>
          <w:szCs w:val="24"/>
        </w:rPr>
        <w:t>The voice of reverie also emerges and dominates the tone of the poem. How the speaker narrates his past in the poem, he appears to be lost</w:t>
      </w:r>
      <w:r w:rsidRPr="00E15395">
        <w:rPr>
          <w:rFonts w:ascii="Times New Roman" w:hAnsi="Times New Roman" w:cs="Times New Roman"/>
          <w:sz w:val="24"/>
          <w:szCs w:val="24"/>
        </w:rPr>
        <w:t xml:space="preserve"> in thoughts and is described as </w:t>
      </w:r>
      <w:r w:rsidRPr="00E15395">
        <w:rPr>
          <w:rFonts w:ascii="Times New Roman" w:hAnsi="Times New Roman" w:cs="Times New Roman"/>
          <w:noProof/>
          <w:sz w:val="24"/>
          <w:szCs w:val="24"/>
        </w:rPr>
        <w:t>daydreaming</w:t>
      </w:r>
      <w:r w:rsidRPr="00E15395">
        <w:rPr>
          <w:rFonts w:ascii="Times New Roman" w:hAnsi="Times New Roman" w:cs="Times New Roman"/>
          <w:sz w:val="24"/>
          <w:szCs w:val="24"/>
        </w:rPr>
        <w:t xml:space="preserve">. The following lines in the stanza </w:t>
      </w:r>
      <w:r w:rsidRPr="00E15395">
        <w:rPr>
          <w:rFonts w:ascii="Times New Roman" w:hAnsi="Times New Roman" w:cs="Times New Roman"/>
          <w:noProof/>
          <w:sz w:val="24"/>
          <w:szCs w:val="24"/>
        </w:rPr>
        <w:t>justify</w:t>
      </w:r>
      <w:r w:rsidRPr="00E15395">
        <w:rPr>
          <w:rFonts w:ascii="Times New Roman" w:hAnsi="Times New Roman" w:cs="Times New Roman"/>
          <w:sz w:val="24"/>
          <w:szCs w:val="24"/>
        </w:rPr>
        <w:t xml:space="preserve"> the same “The hand that held my wrist; Was battered on </w:t>
      </w:r>
      <w:r w:rsidRPr="00E15395">
        <w:rPr>
          <w:rFonts w:ascii="Times New Roman" w:hAnsi="Times New Roman" w:cs="Times New Roman"/>
          <w:sz w:val="24"/>
          <w:szCs w:val="24"/>
        </w:rPr>
        <w:lastRenderedPageBreak/>
        <w:t xml:space="preserve">one knuckle; At every step you missed; My right ear </w:t>
      </w:r>
      <w:r w:rsidRPr="00DF6B5A">
        <w:rPr>
          <w:rFonts w:ascii="Times New Roman" w:hAnsi="Times New Roman" w:cs="Times New Roman"/>
          <w:noProof/>
          <w:sz w:val="24"/>
          <w:szCs w:val="24"/>
        </w:rPr>
        <w:t>scrapped</w:t>
      </w:r>
      <w:r w:rsidRPr="00E15395">
        <w:rPr>
          <w:rFonts w:ascii="Times New Roman" w:hAnsi="Times New Roman" w:cs="Times New Roman"/>
          <w:sz w:val="24"/>
          <w:szCs w:val="24"/>
        </w:rPr>
        <w:t xml:space="preserve"> a buckle" (Roethke, 570). These lines</w:t>
      </w:r>
      <w:r w:rsidRPr="00E15395">
        <w:rPr>
          <w:rFonts w:ascii="Times New Roman" w:hAnsi="Times New Roman" w:cs="Times New Roman"/>
          <w:sz w:val="24"/>
          <w:szCs w:val="24"/>
        </w:rPr>
        <w:t xml:space="preserve"> also make the audience comprehend why the drunkard father made the boy have a moment of mixed experiences resulting from an emotional point of view. It is quite some years back since they danced with his drunkard father, but still, he can recall everythin</w:t>
      </w:r>
      <w:r w:rsidRPr="00E15395">
        <w:rPr>
          <w:rFonts w:ascii="Times New Roman" w:hAnsi="Times New Roman" w:cs="Times New Roman"/>
          <w:sz w:val="24"/>
          <w:szCs w:val="24"/>
        </w:rPr>
        <w:t xml:space="preserve">g that went on. Despite the fact that the smell of alcohol was so deep he is still able to remember the happy and beautiful moments he shared with his father.  </w:t>
      </w:r>
    </w:p>
    <w:p w14:paraId="31888892" w14:textId="77777777" w:rsidR="001918E4" w:rsidRPr="00E15395" w:rsidRDefault="00673325" w:rsidP="001918E4">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Pr="00E15395">
        <w:rPr>
          <w:rFonts w:ascii="Times New Roman" w:hAnsi="Times New Roman" w:cs="Times New Roman"/>
          <w:sz w:val="24"/>
          <w:szCs w:val="24"/>
        </w:rPr>
        <w:t>, it is evident that the Roethke through his poem tries to balance both positive and negative tones in ‘My Papa's Waltz'. The reader can analyze that the persona tries to show that it is a special moment he remembers sharing with his father in the past. Su</w:t>
      </w:r>
      <w:r w:rsidRPr="00E15395">
        <w:rPr>
          <w:rFonts w:ascii="Times New Roman" w:hAnsi="Times New Roman" w:cs="Times New Roman"/>
          <w:sz w:val="24"/>
          <w:szCs w:val="24"/>
        </w:rPr>
        <w:t xml:space="preserve">ch a tone is very critical since although the father is aggressive and rough, the persona tries to make the whole scenario appealing. Describing the moment and now his feeling shows that the poet has </w:t>
      </w:r>
      <w:r w:rsidRPr="00E15395">
        <w:rPr>
          <w:rFonts w:ascii="Times New Roman" w:hAnsi="Times New Roman" w:cs="Times New Roman"/>
          <w:noProof/>
          <w:sz w:val="24"/>
          <w:szCs w:val="24"/>
        </w:rPr>
        <w:t>a unique</w:t>
      </w:r>
      <w:r w:rsidRPr="00E15395">
        <w:rPr>
          <w:rFonts w:ascii="Times New Roman" w:hAnsi="Times New Roman" w:cs="Times New Roman"/>
          <w:sz w:val="24"/>
          <w:szCs w:val="24"/>
        </w:rPr>
        <w:t xml:space="preserve"> ability to do so. On the other hand, the tone of the poet draws a picture of a drunken father. This tends to show that the father is irresponsible and </w:t>
      </w:r>
      <w:r w:rsidRPr="00E15395">
        <w:rPr>
          <w:rFonts w:ascii="Times New Roman" w:hAnsi="Times New Roman" w:cs="Times New Roman"/>
          <w:noProof/>
          <w:sz w:val="24"/>
          <w:szCs w:val="24"/>
        </w:rPr>
        <w:t>mannerless</w:t>
      </w:r>
      <w:r w:rsidRPr="00E15395">
        <w:rPr>
          <w:rFonts w:ascii="Times New Roman" w:hAnsi="Times New Roman" w:cs="Times New Roman"/>
          <w:sz w:val="24"/>
          <w:szCs w:val="24"/>
        </w:rPr>
        <w:t xml:space="preserve"> when he engages in a dance while drunkard which is not advisable as they even engage in pecul</w:t>
      </w:r>
      <w:r w:rsidRPr="00E15395">
        <w:rPr>
          <w:rFonts w:ascii="Times New Roman" w:hAnsi="Times New Roman" w:cs="Times New Roman"/>
          <w:sz w:val="24"/>
          <w:szCs w:val="24"/>
        </w:rPr>
        <w:t xml:space="preserve">iar moves that could hurt the boy. This is shown in the fifth stanza that reads “We romped until the pan; Slid from kitchen shelf; My mother’s countenance; could not </w:t>
      </w:r>
      <w:r w:rsidRPr="00DF6B5A">
        <w:rPr>
          <w:rFonts w:ascii="Times New Roman" w:hAnsi="Times New Roman" w:cs="Times New Roman"/>
          <w:noProof/>
          <w:sz w:val="24"/>
          <w:szCs w:val="24"/>
        </w:rPr>
        <w:t>unfrown</w:t>
      </w:r>
      <w:r w:rsidRPr="00E15395">
        <w:rPr>
          <w:rFonts w:ascii="Times New Roman" w:hAnsi="Times New Roman" w:cs="Times New Roman"/>
          <w:sz w:val="24"/>
          <w:szCs w:val="24"/>
        </w:rPr>
        <w:t xml:space="preserve"> itself” (Roethke, 570).</w:t>
      </w:r>
    </w:p>
    <w:p w14:paraId="3110B952" w14:textId="77777777" w:rsidR="00E15395" w:rsidRPr="00E15395" w:rsidRDefault="00673325" w:rsidP="00381D1B">
      <w:pPr>
        <w:spacing w:line="480" w:lineRule="auto"/>
        <w:ind w:firstLine="720"/>
        <w:rPr>
          <w:rFonts w:ascii="Times New Roman" w:hAnsi="Times New Roman" w:cs="Times New Roman"/>
          <w:sz w:val="24"/>
          <w:szCs w:val="24"/>
        </w:rPr>
      </w:pPr>
      <w:r w:rsidRPr="00E15395">
        <w:rPr>
          <w:rFonts w:ascii="Times New Roman" w:hAnsi="Times New Roman" w:cs="Times New Roman"/>
          <w:sz w:val="24"/>
          <w:szCs w:val="24"/>
        </w:rPr>
        <w:t>In summation, the tone/voice of the spea</w:t>
      </w:r>
      <w:r w:rsidRPr="00E15395">
        <w:rPr>
          <w:rFonts w:ascii="Times New Roman" w:hAnsi="Times New Roman" w:cs="Times New Roman"/>
          <w:sz w:val="24"/>
          <w:szCs w:val="24"/>
        </w:rPr>
        <w:t xml:space="preserve">ker is illustrated to be resentful, reverie, loving and have a </w:t>
      </w:r>
      <w:r w:rsidRPr="00E15395">
        <w:rPr>
          <w:rFonts w:ascii="Times New Roman" w:hAnsi="Times New Roman" w:cs="Times New Roman"/>
          <w:noProof/>
          <w:sz w:val="24"/>
          <w:szCs w:val="24"/>
        </w:rPr>
        <w:t>mixture</w:t>
      </w:r>
      <w:r w:rsidRPr="00E15395">
        <w:rPr>
          <w:rFonts w:ascii="Times New Roman" w:hAnsi="Times New Roman" w:cs="Times New Roman"/>
          <w:sz w:val="24"/>
          <w:szCs w:val="24"/>
        </w:rPr>
        <w:t xml:space="preserve"> of experiences from his childhood days with his drunkard father. Although the poet was happy with the dance together with his father, the happiness has been justified to be terrifying. </w:t>
      </w:r>
      <w:r w:rsidRPr="00E15395">
        <w:rPr>
          <w:rFonts w:ascii="Times New Roman" w:hAnsi="Times New Roman" w:cs="Times New Roman"/>
          <w:sz w:val="24"/>
          <w:szCs w:val="24"/>
        </w:rPr>
        <w:t>Nevertheless, the dance of purity and childhood has shown that what the Roethke’s father saw as an experience of happiness although the child was undergoing a feeling of being entrapped and unable to avoid the situation. Also, the poet hanging on to his fa</w:t>
      </w:r>
      <w:r w:rsidRPr="00E15395">
        <w:rPr>
          <w:rFonts w:ascii="Times New Roman" w:hAnsi="Times New Roman" w:cs="Times New Roman"/>
          <w:sz w:val="24"/>
          <w:szCs w:val="24"/>
        </w:rPr>
        <w:t>ther’s shirt and the overpowering event he had a mix of happiness and fear during the dance.</w:t>
      </w:r>
    </w:p>
    <w:p w14:paraId="69A25541" w14:textId="77777777" w:rsidR="007558DA" w:rsidRPr="00E15395" w:rsidRDefault="00673325" w:rsidP="00E15395">
      <w:pPr>
        <w:jc w:val="center"/>
        <w:rPr>
          <w:rFonts w:ascii="Times New Roman" w:hAnsi="Times New Roman" w:cs="Times New Roman"/>
          <w:sz w:val="24"/>
          <w:szCs w:val="24"/>
        </w:rPr>
      </w:pPr>
      <w:r w:rsidRPr="00E15395">
        <w:rPr>
          <w:rFonts w:ascii="Times New Roman" w:hAnsi="Times New Roman" w:cs="Times New Roman"/>
          <w:sz w:val="24"/>
          <w:szCs w:val="24"/>
        </w:rPr>
        <w:lastRenderedPageBreak/>
        <w:t>Work Cited</w:t>
      </w:r>
    </w:p>
    <w:p w14:paraId="13AD9E5E" w14:textId="77777777" w:rsidR="00E15395" w:rsidRPr="00E15395" w:rsidRDefault="00673325">
      <w:pPr>
        <w:rPr>
          <w:rFonts w:ascii="Times New Roman" w:hAnsi="Times New Roman" w:cs="Times New Roman"/>
          <w:sz w:val="24"/>
          <w:szCs w:val="24"/>
        </w:rPr>
      </w:pPr>
      <w:r>
        <w:rPr>
          <w:rFonts w:ascii="Times New Roman" w:hAnsi="Times New Roman" w:cs="Times New Roman"/>
          <w:sz w:val="24"/>
          <w:szCs w:val="24"/>
        </w:rPr>
        <w:t>Roethke, T. My papa’s w</w:t>
      </w:r>
      <w:r w:rsidRPr="00E15395">
        <w:rPr>
          <w:rFonts w:ascii="Times New Roman" w:hAnsi="Times New Roman" w:cs="Times New Roman"/>
          <w:sz w:val="24"/>
          <w:szCs w:val="24"/>
        </w:rPr>
        <w:t>altz. (1942).</w:t>
      </w:r>
    </w:p>
    <w:sectPr w:rsidR="00E15395" w:rsidRPr="00E153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50412" w14:textId="77777777" w:rsidR="00673325" w:rsidRDefault="00673325">
      <w:pPr>
        <w:spacing w:after="0" w:line="240" w:lineRule="auto"/>
      </w:pPr>
      <w:r>
        <w:separator/>
      </w:r>
    </w:p>
  </w:endnote>
  <w:endnote w:type="continuationSeparator" w:id="0">
    <w:p w14:paraId="31421157" w14:textId="77777777" w:rsidR="00673325" w:rsidRDefault="00673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2664B" w14:textId="77777777" w:rsidR="00673325" w:rsidRDefault="00673325">
      <w:pPr>
        <w:spacing w:after="0" w:line="240" w:lineRule="auto"/>
      </w:pPr>
      <w:r>
        <w:separator/>
      </w:r>
    </w:p>
  </w:footnote>
  <w:footnote w:type="continuationSeparator" w:id="0">
    <w:p w14:paraId="46EBF966" w14:textId="77777777" w:rsidR="00673325" w:rsidRDefault="00673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18652407"/>
      <w:docPartObj>
        <w:docPartGallery w:val="Page Numbers (Top of Page)"/>
        <w:docPartUnique/>
      </w:docPartObj>
    </w:sdtPr>
    <w:sdtEndPr>
      <w:rPr>
        <w:noProof/>
      </w:rPr>
    </w:sdtEndPr>
    <w:sdtContent>
      <w:p w14:paraId="771442B1" w14:textId="34C223E8" w:rsidR="00F70871" w:rsidRPr="00F70871" w:rsidRDefault="00673325">
        <w:pPr>
          <w:pStyle w:val="Header"/>
          <w:jc w:val="right"/>
          <w:rPr>
            <w:rFonts w:ascii="Times New Roman" w:hAnsi="Times New Roman" w:cs="Times New Roman"/>
            <w:sz w:val="24"/>
            <w:szCs w:val="24"/>
          </w:rPr>
        </w:pPr>
        <w:r w:rsidRPr="00F70871">
          <w:rPr>
            <w:rFonts w:ascii="Times New Roman" w:hAnsi="Times New Roman" w:cs="Times New Roman"/>
            <w:sz w:val="24"/>
            <w:szCs w:val="24"/>
          </w:rPr>
          <w:t xml:space="preserve">Surname </w:t>
        </w:r>
        <w:r w:rsidRPr="00F70871">
          <w:rPr>
            <w:rFonts w:ascii="Times New Roman" w:hAnsi="Times New Roman" w:cs="Times New Roman"/>
            <w:sz w:val="24"/>
            <w:szCs w:val="24"/>
          </w:rPr>
          <w:fldChar w:fldCharType="begin"/>
        </w:r>
        <w:r w:rsidRPr="00F70871">
          <w:rPr>
            <w:rFonts w:ascii="Times New Roman" w:hAnsi="Times New Roman" w:cs="Times New Roman"/>
            <w:sz w:val="24"/>
            <w:szCs w:val="24"/>
          </w:rPr>
          <w:instrText xml:space="preserve"> PAGE   \* MERGEFORMAT </w:instrText>
        </w:r>
        <w:r w:rsidRPr="00F70871">
          <w:rPr>
            <w:rFonts w:ascii="Times New Roman" w:hAnsi="Times New Roman" w:cs="Times New Roman"/>
            <w:sz w:val="24"/>
            <w:szCs w:val="24"/>
          </w:rPr>
          <w:fldChar w:fldCharType="separate"/>
        </w:r>
        <w:r w:rsidR="00E35245">
          <w:rPr>
            <w:rFonts w:ascii="Times New Roman" w:hAnsi="Times New Roman" w:cs="Times New Roman"/>
            <w:noProof/>
            <w:sz w:val="24"/>
            <w:szCs w:val="24"/>
          </w:rPr>
          <w:t>4</w:t>
        </w:r>
        <w:r w:rsidRPr="00F70871">
          <w:rPr>
            <w:rFonts w:ascii="Times New Roman" w:hAnsi="Times New Roman" w:cs="Times New Roman"/>
            <w:noProof/>
            <w:sz w:val="24"/>
            <w:szCs w:val="24"/>
          </w:rPr>
          <w:fldChar w:fldCharType="end"/>
        </w:r>
      </w:p>
    </w:sdtContent>
  </w:sdt>
  <w:p w14:paraId="5F4F7018" w14:textId="77777777" w:rsidR="00F70871" w:rsidRPr="00F70871" w:rsidRDefault="006733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wsjQ2NDE2NTQ3NjRQ0lEKTi0uzszPAykwrAUA58DGSywAAAA="/>
  </w:docVars>
  <w:rsids>
    <w:rsidRoot w:val="008C6C21"/>
    <w:rsid w:val="00673325"/>
    <w:rsid w:val="008C6C21"/>
    <w:rsid w:val="00E35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5E18A-AA4D-4647-BA40-3133BA54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3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39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35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12</cp:revision>
  <dcterms:created xsi:type="dcterms:W3CDTF">2018-02-25T10:48:00Z</dcterms:created>
  <dcterms:modified xsi:type="dcterms:W3CDTF">2018-02-25T12:23:00Z</dcterms:modified>
</cp:coreProperties>
</file>